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9D" w:rsidRDefault="00D4329D" w:rsidP="00D4329D">
      <w:pPr>
        <w:jc w:val="center"/>
        <w:rPr>
          <w:b/>
          <w:bCs/>
          <w:rtl/>
          <w:lang w:bidi="ar-JO"/>
        </w:rPr>
      </w:pPr>
      <w:r>
        <w:rPr>
          <w:rFonts w:cs="Arabic Transparent" w:hint="cs"/>
          <w:noProof/>
          <w:sz w:val="16"/>
          <w:szCs w:val="16"/>
        </w:rPr>
        <w:drawing>
          <wp:inline distT="0" distB="0" distL="0" distR="0" wp14:anchorId="52A5F715" wp14:editId="4404BD2A">
            <wp:extent cx="1352550" cy="914400"/>
            <wp:effectExtent l="19050" t="0" r="0" b="0"/>
            <wp:docPr id="1" name="Picture 1" descr="cus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s"/>
                    <pic:cNvPicPr>
                      <a:picLocks noChangeAspect="1" noChangeArrowheads="1"/>
                    </pic:cNvPicPr>
                  </pic:nvPicPr>
                  <pic:blipFill>
                    <a:blip r:embed="rId5"/>
                    <a:srcRect/>
                    <a:stretch>
                      <a:fillRect/>
                    </a:stretch>
                  </pic:blipFill>
                  <pic:spPr bwMode="auto">
                    <a:xfrm>
                      <a:off x="0" y="0"/>
                      <a:ext cx="1352550" cy="914400"/>
                    </a:xfrm>
                    <a:prstGeom prst="rect">
                      <a:avLst/>
                    </a:prstGeom>
                    <a:noFill/>
                    <a:ln w="9525">
                      <a:noFill/>
                      <a:miter lim="800000"/>
                      <a:headEnd/>
                      <a:tailEnd/>
                    </a:ln>
                  </pic:spPr>
                </pic:pic>
              </a:graphicData>
            </a:graphic>
          </wp:inline>
        </w:drawing>
      </w:r>
    </w:p>
    <w:p w:rsidR="00D4329D" w:rsidRPr="00CF2C7D" w:rsidRDefault="00D4329D" w:rsidP="00D4329D">
      <w:pPr>
        <w:jc w:val="center"/>
        <w:rPr>
          <w:b/>
          <w:bCs/>
          <w:rtl/>
          <w:lang w:bidi="ar-JO"/>
        </w:rPr>
      </w:pPr>
      <w:r w:rsidRPr="00CF2C7D">
        <w:rPr>
          <w:rFonts w:hint="cs"/>
          <w:b/>
          <w:bCs/>
          <w:rtl/>
          <w:lang w:bidi="ar-JO"/>
        </w:rPr>
        <w:t>"</w:t>
      </w:r>
      <w:bookmarkStart w:id="0" w:name="_GoBack"/>
      <w:r w:rsidRPr="00CF2C7D">
        <w:rPr>
          <w:rFonts w:hint="cs"/>
          <w:b/>
          <w:bCs/>
          <w:rtl/>
          <w:lang w:bidi="ar-JO"/>
        </w:rPr>
        <w:t xml:space="preserve">نموذج </w:t>
      </w:r>
      <w:r>
        <w:rPr>
          <w:rFonts w:hint="cs"/>
          <w:b/>
          <w:bCs/>
          <w:rtl/>
          <w:lang w:bidi="ar-JO"/>
        </w:rPr>
        <w:t xml:space="preserve">طلب </w:t>
      </w:r>
      <w:r w:rsidRPr="00CF2C7D">
        <w:rPr>
          <w:rFonts w:hint="cs"/>
          <w:b/>
          <w:bCs/>
          <w:rtl/>
          <w:lang w:bidi="ar-JO"/>
        </w:rPr>
        <w:t>ترخيص مستودع عام</w:t>
      </w:r>
      <w:bookmarkEnd w:id="0"/>
      <w:r w:rsidRPr="00CF2C7D">
        <w:rPr>
          <w:rFonts w:hint="cs"/>
          <w:b/>
          <w:bCs/>
          <w:rtl/>
          <w:lang w:bidi="ar-JO"/>
        </w:rPr>
        <w:t>"</w:t>
      </w:r>
    </w:p>
    <w:p w:rsidR="00D4329D" w:rsidRDefault="00D4329D" w:rsidP="00D4329D">
      <w:pPr>
        <w:rPr>
          <w:rtl/>
          <w:lang w:bidi="ar-JO"/>
        </w:rPr>
      </w:pPr>
    </w:p>
    <w:p w:rsidR="00D4329D" w:rsidRDefault="00D4329D" w:rsidP="00D4329D">
      <w:pPr>
        <w:rPr>
          <w:rtl/>
          <w:lang w:bidi="ar-JO"/>
        </w:rPr>
      </w:pPr>
      <w:r>
        <w:rPr>
          <w:rFonts w:hint="cs"/>
          <w:rtl/>
          <w:lang w:bidi="ar-JO"/>
        </w:rPr>
        <w:t>اسم المؤســـــسة/  الشـــــــــركة : ...........................................................................................</w:t>
      </w:r>
    </w:p>
    <w:p w:rsidR="00D4329D" w:rsidRDefault="00D4329D" w:rsidP="00D4329D">
      <w:pPr>
        <w:rPr>
          <w:rtl/>
          <w:lang w:bidi="ar-JO"/>
        </w:rPr>
      </w:pPr>
      <w:r>
        <w:rPr>
          <w:rFonts w:hint="cs"/>
          <w:rtl/>
          <w:lang w:bidi="ar-JO"/>
        </w:rPr>
        <w:t>الاسم التجاري للمؤسسة/ الشركة: ............................................................................................</w:t>
      </w:r>
    </w:p>
    <w:p w:rsidR="00D4329D" w:rsidRDefault="00D4329D" w:rsidP="00D4329D">
      <w:pPr>
        <w:rPr>
          <w:rtl/>
          <w:lang w:bidi="ar-JO"/>
        </w:rPr>
      </w:pPr>
      <w:r>
        <w:rPr>
          <w:rFonts w:hint="cs"/>
          <w:rtl/>
          <w:lang w:bidi="ar-JO"/>
        </w:rPr>
        <w:t>عنوان الموقع المطلوب ترخيصه مستودعا عاما:</w:t>
      </w:r>
    </w:p>
    <w:p w:rsidR="00D4329D" w:rsidRDefault="00D4329D" w:rsidP="00D4329D">
      <w:pPr>
        <w:rPr>
          <w:rtl/>
          <w:lang w:bidi="ar-JO"/>
        </w:rPr>
      </w:pPr>
      <w:r>
        <w:rPr>
          <w:rFonts w:hint="cs"/>
          <w:rtl/>
          <w:lang w:bidi="ar-JO"/>
        </w:rPr>
        <w:t>المدينــة: ........................................... الشارع: ................................................................. الحوض: ................. رقم الحوض :...............رقم قطعة الارض:.................المساحة:......................</w:t>
      </w:r>
    </w:p>
    <w:p w:rsidR="00D4329D" w:rsidRDefault="00D4329D" w:rsidP="00D4329D">
      <w:pPr>
        <w:rPr>
          <w:rtl/>
          <w:lang w:bidi="ar-JO"/>
        </w:rPr>
      </w:pPr>
    </w:p>
    <w:p w:rsidR="00D4329D" w:rsidRPr="00A35AC5" w:rsidRDefault="00D4329D" w:rsidP="00D4329D">
      <w:pPr>
        <w:rPr>
          <w:b/>
          <w:bCs/>
          <w:rtl/>
          <w:lang w:bidi="ar-JO"/>
        </w:rPr>
      </w:pPr>
      <w:r>
        <w:rPr>
          <w:rFonts w:hint="cs"/>
          <w:b/>
          <w:bCs/>
          <w:rtl/>
          <w:lang w:bidi="ar-JO"/>
        </w:rPr>
        <w:t>الوثائق</w:t>
      </w:r>
      <w:r w:rsidRPr="00A35AC5">
        <w:rPr>
          <w:rFonts w:hint="cs"/>
          <w:b/>
          <w:bCs/>
          <w:rtl/>
          <w:lang w:bidi="ar-JO"/>
        </w:rPr>
        <w:t xml:space="preserve"> الواجب </w:t>
      </w:r>
      <w:r>
        <w:rPr>
          <w:rFonts w:hint="cs"/>
          <w:b/>
          <w:bCs/>
          <w:rtl/>
          <w:lang w:bidi="ar-JO"/>
        </w:rPr>
        <w:t>إرفاقها (اصلية)</w:t>
      </w:r>
      <w:r w:rsidRPr="00A35AC5">
        <w:rPr>
          <w:rFonts w:hint="cs"/>
          <w:b/>
          <w:bCs/>
          <w:rtl/>
          <w:lang w:bidi="ar-JO"/>
        </w:rPr>
        <w:t>:</w:t>
      </w:r>
    </w:p>
    <w:p w:rsidR="00D4329D" w:rsidRDefault="00D4329D" w:rsidP="00D4329D">
      <w:pPr>
        <w:rPr>
          <w:rtl/>
          <w:lang w:bidi="ar-JO"/>
        </w:rPr>
      </w:pPr>
      <w:r>
        <w:rPr>
          <w:rFonts w:hint="cs"/>
          <w:rtl/>
          <w:lang w:bidi="ar-JO"/>
        </w:rPr>
        <w:t>1- السجل التجاري للمؤسسة/ الشركة برأسمال مال لا يقل عن (1) مليون دينار.</w:t>
      </w:r>
    </w:p>
    <w:p w:rsidR="00D4329D" w:rsidRDefault="00D4329D" w:rsidP="00D4329D">
      <w:pPr>
        <w:rPr>
          <w:rtl/>
          <w:lang w:bidi="ar-JO"/>
        </w:rPr>
      </w:pPr>
      <w:r>
        <w:rPr>
          <w:rFonts w:hint="cs"/>
          <w:rtl/>
          <w:lang w:bidi="ar-JO"/>
        </w:rPr>
        <w:t>2- شهادة تسجيل الاسم التجاري.</w:t>
      </w:r>
    </w:p>
    <w:p w:rsidR="00D4329D" w:rsidRDefault="00D4329D" w:rsidP="00D4329D">
      <w:pPr>
        <w:rPr>
          <w:rtl/>
          <w:lang w:bidi="ar-JO"/>
        </w:rPr>
      </w:pPr>
      <w:r>
        <w:rPr>
          <w:rFonts w:hint="cs"/>
          <w:rtl/>
          <w:lang w:bidi="ar-JO"/>
        </w:rPr>
        <w:t>3- سند تسجيل للموقع.</w:t>
      </w:r>
    </w:p>
    <w:p w:rsidR="00D4329D" w:rsidRDefault="00D4329D" w:rsidP="00D4329D">
      <w:pPr>
        <w:rPr>
          <w:rtl/>
          <w:lang w:bidi="ar-JO"/>
        </w:rPr>
      </w:pPr>
      <w:r>
        <w:rPr>
          <w:rFonts w:hint="cs"/>
          <w:rtl/>
          <w:lang w:bidi="ar-JO"/>
        </w:rPr>
        <w:t>4- مخطط اراضي للموقع.</w:t>
      </w:r>
    </w:p>
    <w:p w:rsidR="00D4329D" w:rsidRDefault="00D4329D" w:rsidP="00D4329D">
      <w:pPr>
        <w:rPr>
          <w:rtl/>
          <w:lang w:bidi="ar-JO"/>
        </w:rPr>
      </w:pPr>
      <w:r>
        <w:rPr>
          <w:rFonts w:hint="cs"/>
          <w:rtl/>
          <w:lang w:bidi="ar-JO"/>
        </w:rPr>
        <w:t>5- مخطط موقع تنظيمي.</w:t>
      </w:r>
    </w:p>
    <w:p w:rsidR="00D4329D" w:rsidRDefault="00D4329D" w:rsidP="00D4329D">
      <w:pPr>
        <w:rPr>
          <w:rtl/>
          <w:lang w:bidi="ar-JO"/>
        </w:rPr>
      </w:pPr>
      <w:r>
        <w:rPr>
          <w:rFonts w:hint="cs"/>
          <w:rtl/>
          <w:lang w:bidi="ar-JO"/>
        </w:rPr>
        <w:t>6- عقد ايجار مصدق اصولا في حال كان الموقع مستأجرا.</w:t>
      </w:r>
    </w:p>
    <w:p w:rsidR="00D4329D" w:rsidRDefault="00D4329D" w:rsidP="00D4329D">
      <w:pPr>
        <w:rPr>
          <w:rtl/>
          <w:lang w:bidi="ar-JO"/>
        </w:rPr>
      </w:pPr>
      <w:r>
        <w:rPr>
          <w:rFonts w:hint="cs"/>
          <w:rtl/>
          <w:lang w:bidi="ar-JO"/>
        </w:rPr>
        <w:t>7- رخصة مهن تكون غايتها مستودعات للتخزين (بوندد).</w:t>
      </w:r>
    </w:p>
    <w:p w:rsidR="00D4329D" w:rsidRDefault="00D4329D" w:rsidP="00D4329D">
      <w:pPr>
        <w:rPr>
          <w:rtl/>
          <w:lang w:bidi="ar-JO"/>
        </w:rPr>
      </w:pPr>
      <w:r>
        <w:rPr>
          <w:rFonts w:hint="cs"/>
          <w:rtl/>
          <w:lang w:bidi="ar-JO"/>
        </w:rPr>
        <w:t>8- موافقة البنك المركزي في حال كان المستودع العام المطلوب ترخيصه لبنك.</w:t>
      </w:r>
    </w:p>
    <w:p w:rsidR="00D4329D" w:rsidRDefault="00D4329D" w:rsidP="00D4329D">
      <w:pPr>
        <w:rPr>
          <w:rtl/>
          <w:lang w:bidi="ar-JO"/>
        </w:rPr>
      </w:pPr>
      <w:r>
        <w:rPr>
          <w:rFonts w:hint="cs"/>
          <w:rtl/>
          <w:lang w:bidi="ar-JO"/>
        </w:rPr>
        <w:t>-----------------------------------------------------------------------------------------------------------------</w:t>
      </w:r>
    </w:p>
    <w:p w:rsidR="00D4329D" w:rsidRPr="006E33A0" w:rsidRDefault="00D4329D" w:rsidP="00D4329D">
      <w:pPr>
        <w:rPr>
          <w:b/>
          <w:bCs/>
          <w:rtl/>
          <w:lang w:bidi="ar-JO"/>
        </w:rPr>
      </w:pPr>
      <w:r w:rsidRPr="006E33A0">
        <w:rPr>
          <w:rFonts w:hint="cs"/>
          <w:b/>
          <w:bCs/>
          <w:rtl/>
          <w:lang w:bidi="ar-JO"/>
        </w:rPr>
        <w:t>لاستعمال دائرة الجمارك</w:t>
      </w:r>
    </w:p>
    <w:p w:rsidR="00D4329D" w:rsidRDefault="00D4329D" w:rsidP="00D4329D">
      <w:pPr>
        <w:rPr>
          <w:rtl/>
          <w:lang w:bidi="ar-JO"/>
        </w:rPr>
      </w:pPr>
      <w:r>
        <w:rPr>
          <w:rFonts w:hint="cs"/>
          <w:rtl/>
          <w:lang w:bidi="ar-JO"/>
        </w:rPr>
        <w:t>رمز المستودع العام على نظام الاسيكودا العالمي :........................ مساحة المستودع : ...........................</w:t>
      </w:r>
    </w:p>
    <w:p w:rsidR="00D4329D" w:rsidRDefault="00D4329D" w:rsidP="00D4329D">
      <w:pPr>
        <w:rPr>
          <w:rtl/>
          <w:lang w:bidi="ar-JO"/>
        </w:rPr>
      </w:pPr>
      <w:r>
        <w:rPr>
          <w:rFonts w:hint="cs"/>
          <w:rtl/>
          <w:lang w:bidi="ar-JO"/>
        </w:rPr>
        <w:t>بـــدل الخدمـات السنوي المتحقق على الموقـــــــع: .......................</w:t>
      </w:r>
    </w:p>
    <w:p w:rsidR="00D4329D" w:rsidRDefault="00D4329D" w:rsidP="00D4329D">
      <w:pPr>
        <w:rPr>
          <w:rtl/>
          <w:lang w:bidi="ar-JO"/>
        </w:rPr>
      </w:pPr>
    </w:p>
    <w:p w:rsidR="00D4329D" w:rsidRDefault="00D4329D" w:rsidP="00D4329D">
      <w:pPr>
        <w:rPr>
          <w:rtl/>
          <w:lang w:bidi="ar-JO"/>
        </w:rPr>
      </w:pPr>
    </w:p>
    <w:p w:rsidR="00D4329D" w:rsidRDefault="00D4329D" w:rsidP="00D4329D">
      <w:pPr>
        <w:rPr>
          <w:rtl/>
          <w:lang w:bidi="ar-JO"/>
        </w:rPr>
      </w:pPr>
    </w:p>
    <w:p w:rsidR="00D4329D" w:rsidRDefault="00D4329D" w:rsidP="00D4329D">
      <w:pPr>
        <w:rPr>
          <w:rtl/>
          <w:lang w:bidi="ar-JO"/>
        </w:rPr>
      </w:pPr>
    </w:p>
    <w:p w:rsidR="00D4329D" w:rsidRDefault="00D4329D" w:rsidP="00D4329D">
      <w:pPr>
        <w:rPr>
          <w:rtl/>
          <w:lang w:bidi="ar-JO"/>
        </w:rPr>
      </w:pPr>
    </w:p>
    <w:p w:rsidR="00D4329D" w:rsidRPr="00A35AC5" w:rsidRDefault="00D4329D" w:rsidP="00D4329D">
      <w:pPr>
        <w:pStyle w:val="BodyText"/>
        <w:ind w:left="-58" w:hanging="284"/>
        <w:jc w:val="both"/>
        <w:rPr>
          <w:rFonts w:ascii="Simplified Arabic" w:hAnsi="Simplified Arabic" w:cs="Simplified Arabic"/>
          <w:b/>
          <w:bCs/>
          <w:sz w:val="24"/>
          <w:szCs w:val="24"/>
          <w:rtl/>
        </w:rPr>
      </w:pPr>
      <w:r w:rsidRPr="00A35AC5">
        <w:rPr>
          <w:rFonts w:ascii="Simplified Arabic" w:hAnsi="Simplified Arabic" w:cs="Simplified Arabic"/>
          <w:b/>
          <w:bCs/>
          <w:sz w:val="24"/>
          <w:szCs w:val="24"/>
          <w:rtl/>
        </w:rPr>
        <w:t>شروط ترخيص المستودعات العامة:</w:t>
      </w:r>
    </w:p>
    <w:p w:rsidR="00D4329D" w:rsidRPr="001D7835" w:rsidRDefault="00D4329D" w:rsidP="00D4329D">
      <w:pPr>
        <w:pStyle w:val="BodyText"/>
        <w:numPr>
          <w:ilvl w:val="0"/>
          <w:numId w:val="1"/>
        </w:numPr>
        <w:tabs>
          <w:tab w:val="clear" w:pos="2000"/>
          <w:tab w:val="right" w:pos="7371"/>
        </w:tabs>
        <w:ind w:left="793" w:right="0" w:hanging="284"/>
        <w:jc w:val="both"/>
        <w:rPr>
          <w:rFonts w:ascii="Simplified Arabic" w:hAnsi="Simplified Arabic" w:cs="Simplified Arabic"/>
          <w:sz w:val="24"/>
          <w:szCs w:val="24"/>
          <w:rtl/>
        </w:rPr>
      </w:pPr>
      <w:r w:rsidRPr="001D7835">
        <w:rPr>
          <w:rFonts w:ascii="Simplified Arabic" w:hAnsi="Simplified Arabic" w:cs="Simplified Arabic"/>
          <w:sz w:val="24"/>
          <w:szCs w:val="24"/>
          <w:rtl/>
        </w:rPr>
        <w:t xml:space="preserve"> أن يكون المستودع العام مسورا من جميع الجهات وله مداخل رئيسة خاصة وأن تقفل منافذ مستودعاته بقفلين مختلفين تبقى مفاتيح أحدهما بحوزة المركز الجمركي المشرف.</w:t>
      </w:r>
    </w:p>
    <w:p w:rsidR="00D4329D" w:rsidRPr="001D7835" w:rsidRDefault="00D4329D" w:rsidP="00D4329D">
      <w:pPr>
        <w:pStyle w:val="BodyText"/>
        <w:numPr>
          <w:ilvl w:val="0"/>
          <w:numId w:val="1"/>
        </w:numPr>
        <w:tabs>
          <w:tab w:val="clear" w:pos="2000"/>
          <w:tab w:val="right" w:pos="7371"/>
        </w:tabs>
        <w:ind w:left="793" w:right="0" w:hanging="284"/>
        <w:jc w:val="both"/>
        <w:rPr>
          <w:rFonts w:ascii="Simplified Arabic" w:hAnsi="Simplified Arabic" w:cs="Simplified Arabic"/>
          <w:sz w:val="24"/>
          <w:szCs w:val="24"/>
          <w:rtl/>
        </w:rPr>
      </w:pPr>
      <w:r>
        <w:rPr>
          <w:rFonts w:ascii="Simplified Arabic" w:hAnsi="Simplified Arabic" w:cs="Simplified Arabic"/>
          <w:sz w:val="24"/>
          <w:szCs w:val="24"/>
          <w:rtl/>
        </w:rPr>
        <w:t>توفير ساحات ل</w:t>
      </w:r>
      <w:r>
        <w:rPr>
          <w:rFonts w:ascii="Simplified Arabic" w:hAnsi="Simplified Arabic" w:cs="Simplified Arabic" w:hint="cs"/>
          <w:sz w:val="24"/>
          <w:szCs w:val="24"/>
          <w:rtl/>
        </w:rPr>
        <w:t>إ</w:t>
      </w:r>
      <w:r>
        <w:rPr>
          <w:rFonts w:ascii="Simplified Arabic" w:hAnsi="Simplified Arabic" w:cs="Simplified Arabic"/>
          <w:sz w:val="24"/>
          <w:szCs w:val="24"/>
          <w:rtl/>
        </w:rPr>
        <w:t>تمام ال</w:t>
      </w:r>
      <w:r>
        <w:rPr>
          <w:rFonts w:ascii="Simplified Arabic" w:hAnsi="Simplified Arabic" w:cs="Simplified Arabic" w:hint="cs"/>
          <w:sz w:val="24"/>
          <w:szCs w:val="24"/>
          <w:rtl/>
        </w:rPr>
        <w:t>إ</w:t>
      </w:r>
      <w:r w:rsidRPr="001D7835">
        <w:rPr>
          <w:rFonts w:ascii="Simplified Arabic" w:hAnsi="Simplified Arabic" w:cs="Simplified Arabic"/>
          <w:sz w:val="24"/>
          <w:szCs w:val="24"/>
          <w:rtl/>
        </w:rPr>
        <w:t>جراءات الجمركية مجهزه بكافة الخدمات اللازمة مثل مواد الأطفاء وأجهزة التحميل والتنزيل.</w:t>
      </w:r>
    </w:p>
    <w:p w:rsidR="00D4329D" w:rsidRPr="001D7835" w:rsidRDefault="00D4329D" w:rsidP="00D4329D">
      <w:pPr>
        <w:pStyle w:val="BodyText"/>
        <w:numPr>
          <w:ilvl w:val="0"/>
          <w:numId w:val="1"/>
        </w:numPr>
        <w:tabs>
          <w:tab w:val="clear" w:pos="2000"/>
          <w:tab w:val="right" w:pos="7371"/>
        </w:tabs>
        <w:ind w:left="793" w:right="0" w:hanging="284"/>
        <w:jc w:val="both"/>
        <w:rPr>
          <w:rFonts w:ascii="Simplified Arabic" w:hAnsi="Simplified Arabic" w:cs="Simplified Arabic"/>
          <w:sz w:val="24"/>
          <w:szCs w:val="24"/>
          <w:rtl/>
        </w:rPr>
      </w:pPr>
      <w:r w:rsidRPr="001D7835">
        <w:rPr>
          <w:rFonts w:ascii="Simplified Arabic" w:hAnsi="Simplified Arabic" w:cs="Simplified Arabic"/>
          <w:sz w:val="24"/>
          <w:szCs w:val="24"/>
          <w:rtl/>
        </w:rPr>
        <w:t xml:space="preserve">أن يكون المستودع العام معدا اعدادا خاصا لاستقبال البضائع بمختلف أنواعها وحسب طبيعتها بما فيها البضائع التي تحتاج إلى أماكن مبردة لحفظها.  </w:t>
      </w:r>
    </w:p>
    <w:p w:rsidR="00D4329D" w:rsidRPr="001D7835" w:rsidRDefault="00D4329D" w:rsidP="00D4329D">
      <w:pPr>
        <w:pStyle w:val="BodyText"/>
        <w:numPr>
          <w:ilvl w:val="0"/>
          <w:numId w:val="1"/>
        </w:numPr>
        <w:tabs>
          <w:tab w:val="clear" w:pos="2000"/>
          <w:tab w:val="right" w:pos="7371"/>
        </w:tabs>
        <w:ind w:left="793" w:right="0" w:hanging="284"/>
        <w:jc w:val="both"/>
        <w:rPr>
          <w:rFonts w:ascii="Simplified Arabic" w:hAnsi="Simplified Arabic" w:cs="Simplified Arabic"/>
          <w:sz w:val="24"/>
          <w:szCs w:val="24"/>
          <w:rtl/>
        </w:rPr>
      </w:pPr>
      <w:r w:rsidRPr="001D7835">
        <w:rPr>
          <w:rFonts w:ascii="Simplified Arabic" w:hAnsi="Simplified Arabic" w:cs="Simplified Arabic"/>
          <w:sz w:val="24"/>
          <w:szCs w:val="24"/>
          <w:rtl/>
        </w:rPr>
        <w:t>أن لا تقل المساحة المطلوب إقامة المستودع العام عليها عن (20</w:t>
      </w:r>
      <w:r>
        <w:rPr>
          <w:rFonts w:ascii="Simplified Arabic" w:hAnsi="Simplified Arabic" w:cs="Simplified Arabic" w:hint="cs"/>
          <w:sz w:val="24"/>
          <w:szCs w:val="24"/>
          <w:rtl/>
        </w:rPr>
        <w:t>,</w:t>
      </w:r>
      <w:r w:rsidRPr="001D7835">
        <w:rPr>
          <w:rFonts w:ascii="Simplified Arabic" w:hAnsi="Simplified Arabic" w:cs="Simplified Arabic"/>
          <w:sz w:val="24"/>
          <w:szCs w:val="24"/>
          <w:rtl/>
        </w:rPr>
        <w:t>000) عشرين الف متر مربع وتشمل جميع المواقع اللازمة لتشغيله.</w:t>
      </w:r>
    </w:p>
    <w:p w:rsidR="00D4329D" w:rsidRPr="001D7835" w:rsidRDefault="00D4329D" w:rsidP="00D4329D">
      <w:pPr>
        <w:pStyle w:val="BodyText"/>
        <w:numPr>
          <w:ilvl w:val="0"/>
          <w:numId w:val="1"/>
        </w:numPr>
        <w:tabs>
          <w:tab w:val="clear" w:pos="2000"/>
          <w:tab w:val="right" w:pos="7371"/>
        </w:tabs>
        <w:ind w:left="651" w:right="0" w:hanging="283"/>
        <w:jc w:val="both"/>
        <w:rPr>
          <w:rFonts w:ascii="Simplified Arabic" w:hAnsi="Simplified Arabic" w:cs="Simplified Arabic"/>
          <w:sz w:val="24"/>
          <w:szCs w:val="24"/>
          <w:rtl/>
        </w:rPr>
      </w:pPr>
      <w:r w:rsidRPr="001D7835">
        <w:rPr>
          <w:rFonts w:ascii="Simplified Arabic" w:hAnsi="Simplified Arabic" w:cs="Simplified Arabic"/>
          <w:sz w:val="24"/>
          <w:szCs w:val="24"/>
          <w:rtl/>
        </w:rPr>
        <w:t xml:space="preserve"> إبراز التراخيص اللازمة لإقامة المباني والمشروع من الجهات المختصة.</w:t>
      </w:r>
    </w:p>
    <w:p w:rsidR="00D4329D" w:rsidRPr="001D7835" w:rsidRDefault="00D4329D" w:rsidP="00D4329D">
      <w:pPr>
        <w:pStyle w:val="BodyText"/>
        <w:numPr>
          <w:ilvl w:val="0"/>
          <w:numId w:val="1"/>
        </w:numPr>
        <w:tabs>
          <w:tab w:val="clear" w:pos="2000"/>
          <w:tab w:val="right" w:pos="7371"/>
        </w:tabs>
        <w:ind w:left="793" w:right="0" w:hanging="425"/>
        <w:jc w:val="both"/>
        <w:rPr>
          <w:rFonts w:ascii="Simplified Arabic" w:hAnsi="Simplified Arabic" w:cs="Simplified Arabic"/>
          <w:sz w:val="24"/>
          <w:szCs w:val="24"/>
        </w:rPr>
      </w:pPr>
      <w:r w:rsidRPr="001D7835">
        <w:rPr>
          <w:rFonts w:ascii="Simplified Arabic" w:hAnsi="Simplified Arabic" w:cs="Simplified Arabic"/>
          <w:sz w:val="24"/>
          <w:szCs w:val="24"/>
          <w:rtl/>
        </w:rPr>
        <w:t>أن لا يقل رأسمال الشركة أو المؤسسة ( المطلوب ترخيصها ) المسجل لدى وزارة الصناعة والتجارة عن (1) مليون دينار .</w:t>
      </w:r>
    </w:p>
    <w:p w:rsidR="00D4329D" w:rsidRPr="001D7835" w:rsidRDefault="00D4329D" w:rsidP="00D4329D">
      <w:pPr>
        <w:pStyle w:val="BodyText"/>
        <w:tabs>
          <w:tab w:val="left" w:pos="-143"/>
        </w:tabs>
        <w:ind w:left="1416" w:hanging="1416"/>
        <w:jc w:val="both"/>
        <w:rPr>
          <w:rFonts w:ascii="Simplified Arabic" w:hAnsi="Simplified Arabic" w:cs="Simplified Arabic"/>
          <w:sz w:val="24"/>
          <w:szCs w:val="24"/>
          <w:rtl/>
        </w:rPr>
      </w:pPr>
      <w:r w:rsidRPr="001D7835">
        <w:rPr>
          <w:rFonts w:ascii="Simplified Arabic" w:hAnsi="Simplified Arabic" w:cs="Simplified Arabic"/>
          <w:sz w:val="24"/>
          <w:szCs w:val="24"/>
          <w:rtl/>
        </w:rPr>
        <w:t>يتوجب على الهيئة المستثمرة وقبل المباشرة بالعمل أن تلتزم بما يلي:</w:t>
      </w:r>
    </w:p>
    <w:p w:rsidR="00D4329D" w:rsidRPr="001D7835" w:rsidRDefault="00D4329D" w:rsidP="00D4329D">
      <w:pPr>
        <w:pStyle w:val="BodyText"/>
        <w:numPr>
          <w:ilvl w:val="0"/>
          <w:numId w:val="2"/>
        </w:numPr>
        <w:tabs>
          <w:tab w:val="clear" w:pos="1770"/>
        </w:tabs>
        <w:ind w:left="1076" w:right="0" w:hanging="283"/>
        <w:jc w:val="both"/>
        <w:rPr>
          <w:rFonts w:ascii="Simplified Arabic" w:hAnsi="Simplified Arabic" w:cs="Simplified Arabic"/>
          <w:sz w:val="24"/>
          <w:szCs w:val="24"/>
          <w:rtl/>
        </w:rPr>
      </w:pPr>
      <w:r w:rsidRPr="001D7835">
        <w:rPr>
          <w:rFonts w:ascii="Simplified Arabic" w:hAnsi="Simplified Arabic" w:cs="Simplified Arabic"/>
          <w:sz w:val="24"/>
          <w:szCs w:val="24"/>
          <w:rtl/>
        </w:rPr>
        <w:t>توفير المكاتب اللازمة لموظفي دائرة الجمارك ولموظفي الدوائر الأخرى وتجهيزها بالأثاث واللوازم الضروريـة وضمن حرم المستودع العام.</w:t>
      </w:r>
    </w:p>
    <w:p w:rsidR="00D4329D" w:rsidRPr="001D7835" w:rsidRDefault="00D4329D" w:rsidP="00D4329D">
      <w:pPr>
        <w:pStyle w:val="BodyText"/>
        <w:numPr>
          <w:ilvl w:val="0"/>
          <w:numId w:val="2"/>
        </w:numPr>
        <w:tabs>
          <w:tab w:val="clear" w:pos="1770"/>
        </w:tabs>
        <w:ind w:left="1076" w:right="0" w:hanging="425"/>
        <w:jc w:val="both"/>
        <w:rPr>
          <w:rFonts w:ascii="Simplified Arabic" w:hAnsi="Simplified Arabic" w:cs="Simplified Arabic"/>
          <w:sz w:val="24"/>
          <w:szCs w:val="24"/>
          <w:rtl/>
        </w:rPr>
      </w:pPr>
      <w:r w:rsidRPr="001D7835">
        <w:rPr>
          <w:rFonts w:ascii="Simplified Arabic" w:hAnsi="Simplified Arabic" w:cs="Simplified Arabic"/>
          <w:sz w:val="24"/>
          <w:szCs w:val="24"/>
          <w:rtl/>
        </w:rPr>
        <w:t xml:space="preserve"> تقديم كفالة بنكيه لا تقل قيمتها عن (50</w:t>
      </w:r>
      <w:r>
        <w:rPr>
          <w:rFonts w:ascii="Simplified Arabic" w:hAnsi="Simplified Arabic" w:cs="Simplified Arabic" w:hint="cs"/>
          <w:sz w:val="24"/>
          <w:szCs w:val="24"/>
          <w:rtl/>
        </w:rPr>
        <w:t>,</w:t>
      </w:r>
      <w:r w:rsidRPr="001D7835">
        <w:rPr>
          <w:rFonts w:ascii="Simplified Arabic" w:hAnsi="Simplified Arabic" w:cs="Simplified Arabic"/>
          <w:sz w:val="24"/>
          <w:szCs w:val="24"/>
          <w:rtl/>
        </w:rPr>
        <w:t>000) خمسين ألف دينار أردني ضمانا للرسوم الجمركية والضرائب الأخرى والضريبة العامة على المبيعات وأية بدلات وعوائد أخرى قد تتحقق على البضائع المودعة في المستودع العام.</w:t>
      </w:r>
    </w:p>
    <w:p w:rsidR="00D4329D" w:rsidRPr="001D7835" w:rsidRDefault="00D4329D" w:rsidP="00D4329D">
      <w:pPr>
        <w:pStyle w:val="BodyText"/>
        <w:numPr>
          <w:ilvl w:val="0"/>
          <w:numId w:val="3"/>
        </w:numPr>
        <w:tabs>
          <w:tab w:val="clear" w:pos="1777"/>
        </w:tabs>
        <w:ind w:left="1076" w:hanging="425"/>
        <w:jc w:val="both"/>
        <w:rPr>
          <w:rFonts w:ascii="Simplified Arabic" w:hAnsi="Simplified Arabic" w:cs="Simplified Arabic"/>
          <w:sz w:val="24"/>
          <w:szCs w:val="24"/>
        </w:rPr>
      </w:pPr>
      <w:r w:rsidRPr="001D7835">
        <w:rPr>
          <w:rFonts w:ascii="Simplified Arabic" w:hAnsi="Simplified Arabic" w:cs="Simplified Arabic"/>
          <w:sz w:val="24"/>
          <w:szCs w:val="24"/>
          <w:rtl/>
        </w:rPr>
        <w:t xml:space="preserve"> تقديم كفالة عدلية ضمانا للغرامات وكافة النفقات والبدلات التي قد تتحقق للخزينة على البضائع المودعة في المستودع ويستثنى من ذلك المستودعات العامة المرخصة للبنوك إذ يُكتفي بتعهد عدلي.</w:t>
      </w:r>
    </w:p>
    <w:p w:rsidR="00D4329D" w:rsidRPr="001D7835" w:rsidRDefault="00D4329D" w:rsidP="00D4329D">
      <w:pPr>
        <w:ind w:left="1076" w:hanging="425"/>
        <w:jc w:val="both"/>
        <w:rPr>
          <w:rFonts w:ascii="Simplified Arabic" w:hAnsi="Simplified Arabic" w:cs="Simplified Arabic"/>
          <w:sz w:val="24"/>
          <w:szCs w:val="24"/>
          <w:rtl/>
        </w:rPr>
      </w:pPr>
      <w:r w:rsidRPr="001D7835">
        <w:rPr>
          <w:rFonts w:ascii="Simplified Arabic" w:hAnsi="Simplified Arabic" w:cs="Simplified Arabic"/>
          <w:sz w:val="24"/>
          <w:szCs w:val="24"/>
          <w:rtl/>
        </w:rPr>
        <w:t>د-  على الهيئة المستثمرة للمستودعات العامه أن تقدم بوليصة تأمين محلية للمستودع والبضائع المخزنة فيه تغطى كافة الأخطار.</w:t>
      </w:r>
    </w:p>
    <w:p w:rsidR="00D4329D" w:rsidRPr="001D7835" w:rsidRDefault="00D4329D" w:rsidP="00D4329D">
      <w:pPr>
        <w:ind w:left="1076" w:hanging="425"/>
        <w:jc w:val="both"/>
        <w:rPr>
          <w:rFonts w:ascii="Simplified Arabic" w:hAnsi="Simplified Arabic" w:cs="Simplified Arabic"/>
          <w:sz w:val="24"/>
          <w:szCs w:val="24"/>
          <w:rtl/>
        </w:rPr>
      </w:pPr>
      <w:r w:rsidRPr="001D7835">
        <w:rPr>
          <w:rFonts w:ascii="Simplified Arabic" w:hAnsi="Simplified Arabic" w:cs="Simplified Arabic"/>
          <w:sz w:val="24"/>
          <w:szCs w:val="24"/>
          <w:rtl/>
        </w:rPr>
        <w:t>هـ- يتوجب على الهيئات المستثمرة دفع بدل الخدمات السنوي لحساب الخزينة وبواقع نصف دينار عن كل متر مربع من مساحة المستودع العام المرخص بإنشائه شريطة أن لا يقل هذا البدل عن (10</w:t>
      </w:r>
      <w:r>
        <w:rPr>
          <w:rFonts w:ascii="Simplified Arabic" w:hAnsi="Simplified Arabic" w:cs="Simplified Arabic" w:hint="cs"/>
          <w:sz w:val="24"/>
          <w:szCs w:val="24"/>
          <w:rtl/>
        </w:rPr>
        <w:t>,</w:t>
      </w:r>
      <w:r w:rsidRPr="001D7835">
        <w:rPr>
          <w:rFonts w:ascii="Simplified Arabic" w:hAnsi="Simplified Arabic" w:cs="Simplified Arabic"/>
          <w:sz w:val="24"/>
          <w:szCs w:val="24"/>
          <w:rtl/>
        </w:rPr>
        <w:t>000) عشرة آلاف دينار لكل مستودع عام .</w:t>
      </w:r>
    </w:p>
    <w:p w:rsidR="00D4329D" w:rsidRPr="001D7835" w:rsidRDefault="00D4329D" w:rsidP="00D4329D">
      <w:pPr>
        <w:ind w:left="1643" w:hanging="283"/>
        <w:jc w:val="both"/>
        <w:rPr>
          <w:rFonts w:ascii="Simplified Arabic" w:hAnsi="Simplified Arabic" w:cs="Simplified Arabic"/>
          <w:sz w:val="24"/>
          <w:szCs w:val="24"/>
          <w:rtl/>
        </w:rPr>
      </w:pPr>
    </w:p>
    <w:p w:rsidR="00D4329D" w:rsidRDefault="00D4329D" w:rsidP="00D4329D">
      <w:pPr>
        <w:ind w:left="1643" w:hanging="283"/>
        <w:jc w:val="both"/>
        <w:rPr>
          <w:rFonts w:ascii="Simplified Arabic" w:hAnsi="Simplified Arabic" w:cs="Simplified Arabic"/>
          <w:sz w:val="24"/>
          <w:szCs w:val="24"/>
          <w:rtl/>
        </w:rPr>
      </w:pPr>
    </w:p>
    <w:p w:rsidR="00D4329D" w:rsidRDefault="00D4329D" w:rsidP="00D4329D">
      <w:pPr>
        <w:ind w:left="1643" w:hanging="283"/>
        <w:jc w:val="both"/>
        <w:rPr>
          <w:rFonts w:ascii="Simplified Arabic" w:hAnsi="Simplified Arabic" w:cs="Simplified Arabic"/>
          <w:sz w:val="24"/>
          <w:szCs w:val="24"/>
          <w:rtl/>
        </w:rPr>
      </w:pPr>
    </w:p>
    <w:p w:rsidR="004929B4" w:rsidRDefault="00D4329D">
      <w:pPr>
        <w:rPr>
          <w:rFonts w:hint="cs"/>
        </w:rPr>
      </w:pPr>
    </w:p>
    <w:sectPr w:rsidR="004929B4" w:rsidSect="00F373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5EF0"/>
    <w:multiLevelType w:val="singleLevel"/>
    <w:tmpl w:val="AAFAC190"/>
    <w:lvl w:ilvl="0">
      <w:start w:val="1"/>
      <w:numFmt w:val="arabicAlpha"/>
      <w:lvlText w:val="%1-"/>
      <w:lvlJc w:val="left"/>
      <w:pPr>
        <w:tabs>
          <w:tab w:val="num" w:pos="1770"/>
        </w:tabs>
        <w:ind w:right="1770" w:hanging="360"/>
      </w:pPr>
      <w:rPr>
        <w:rFonts w:hint="default"/>
        <w:b/>
        <w:sz w:val="32"/>
      </w:rPr>
    </w:lvl>
  </w:abstractNum>
  <w:abstractNum w:abstractNumId="1">
    <w:nsid w:val="419D57DB"/>
    <w:multiLevelType w:val="hybridMultilevel"/>
    <w:tmpl w:val="4984E050"/>
    <w:lvl w:ilvl="0" w:tplc="DCB8373C">
      <w:start w:val="5"/>
      <w:numFmt w:val="arabicAlpha"/>
      <w:lvlText w:val="%1-"/>
      <w:lvlJc w:val="left"/>
      <w:pPr>
        <w:tabs>
          <w:tab w:val="num" w:pos="1777"/>
        </w:tabs>
        <w:ind w:left="1777" w:hanging="360"/>
      </w:pPr>
      <w:rPr>
        <w:rFonts w:hint="cs"/>
      </w:rPr>
    </w:lvl>
    <w:lvl w:ilvl="1" w:tplc="04090019" w:tentative="1">
      <w:start w:val="1"/>
      <w:numFmt w:val="lowerLetter"/>
      <w:lvlText w:val="%2."/>
      <w:lvlJc w:val="left"/>
      <w:pPr>
        <w:tabs>
          <w:tab w:val="num" w:pos="2497"/>
        </w:tabs>
        <w:ind w:left="2497" w:hanging="360"/>
      </w:pPr>
    </w:lvl>
    <w:lvl w:ilvl="2" w:tplc="0409001B" w:tentative="1">
      <w:start w:val="1"/>
      <w:numFmt w:val="lowerRoman"/>
      <w:lvlText w:val="%3."/>
      <w:lvlJc w:val="right"/>
      <w:pPr>
        <w:tabs>
          <w:tab w:val="num" w:pos="3217"/>
        </w:tabs>
        <w:ind w:left="3217" w:hanging="180"/>
      </w:pPr>
    </w:lvl>
    <w:lvl w:ilvl="3" w:tplc="0409000F" w:tentative="1">
      <w:start w:val="1"/>
      <w:numFmt w:val="decimal"/>
      <w:lvlText w:val="%4."/>
      <w:lvlJc w:val="left"/>
      <w:pPr>
        <w:tabs>
          <w:tab w:val="num" w:pos="3937"/>
        </w:tabs>
        <w:ind w:left="3937" w:hanging="360"/>
      </w:pPr>
    </w:lvl>
    <w:lvl w:ilvl="4" w:tplc="04090019" w:tentative="1">
      <w:start w:val="1"/>
      <w:numFmt w:val="lowerLetter"/>
      <w:lvlText w:val="%5."/>
      <w:lvlJc w:val="left"/>
      <w:pPr>
        <w:tabs>
          <w:tab w:val="num" w:pos="4657"/>
        </w:tabs>
        <w:ind w:left="4657" w:hanging="360"/>
      </w:pPr>
    </w:lvl>
    <w:lvl w:ilvl="5" w:tplc="0409001B" w:tentative="1">
      <w:start w:val="1"/>
      <w:numFmt w:val="lowerRoman"/>
      <w:lvlText w:val="%6."/>
      <w:lvlJc w:val="right"/>
      <w:pPr>
        <w:tabs>
          <w:tab w:val="num" w:pos="5377"/>
        </w:tabs>
        <w:ind w:left="5377" w:hanging="180"/>
      </w:pPr>
    </w:lvl>
    <w:lvl w:ilvl="6" w:tplc="0409000F" w:tentative="1">
      <w:start w:val="1"/>
      <w:numFmt w:val="decimal"/>
      <w:lvlText w:val="%7."/>
      <w:lvlJc w:val="left"/>
      <w:pPr>
        <w:tabs>
          <w:tab w:val="num" w:pos="6097"/>
        </w:tabs>
        <w:ind w:left="6097" w:hanging="360"/>
      </w:pPr>
    </w:lvl>
    <w:lvl w:ilvl="7" w:tplc="04090019" w:tentative="1">
      <w:start w:val="1"/>
      <w:numFmt w:val="lowerLetter"/>
      <w:lvlText w:val="%8."/>
      <w:lvlJc w:val="left"/>
      <w:pPr>
        <w:tabs>
          <w:tab w:val="num" w:pos="6817"/>
        </w:tabs>
        <w:ind w:left="6817" w:hanging="360"/>
      </w:pPr>
    </w:lvl>
    <w:lvl w:ilvl="8" w:tplc="0409001B" w:tentative="1">
      <w:start w:val="1"/>
      <w:numFmt w:val="lowerRoman"/>
      <w:lvlText w:val="%9."/>
      <w:lvlJc w:val="right"/>
      <w:pPr>
        <w:tabs>
          <w:tab w:val="num" w:pos="7537"/>
        </w:tabs>
        <w:ind w:left="7537" w:hanging="180"/>
      </w:pPr>
    </w:lvl>
  </w:abstractNum>
  <w:abstractNum w:abstractNumId="2">
    <w:nsid w:val="59623AB3"/>
    <w:multiLevelType w:val="singleLevel"/>
    <w:tmpl w:val="23746482"/>
    <w:lvl w:ilvl="0">
      <w:start w:val="1"/>
      <w:numFmt w:val="decimal"/>
      <w:lvlText w:val="%1-"/>
      <w:lvlJc w:val="left"/>
      <w:pPr>
        <w:tabs>
          <w:tab w:val="num" w:pos="2000"/>
        </w:tabs>
        <w:ind w:right="2000" w:hanging="435"/>
      </w:pPr>
      <w:rPr>
        <w:rFonts w:hint="default"/>
        <w:sz w:val="32"/>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95"/>
    <w:rsid w:val="003303E1"/>
    <w:rsid w:val="00A42395"/>
    <w:rsid w:val="00D4329D"/>
    <w:rsid w:val="00F37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6407C-E11F-4DA1-B688-3BD48CDC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9D"/>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329D"/>
    <w:pPr>
      <w:spacing w:after="0" w:line="240" w:lineRule="auto"/>
      <w:jc w:val="lowKashida"/>
    </w:pPr>
    <w:rPr>
      <w:rFonts w:ascii="Times New Roman" w:eastAsia="Times New Roman" w:hAnsi="Times New Roman" w:cs="Arabic Transparent"/>
      <w:noProof/>
      <w:sz w:val="20"/>
      <w:szCs w:val="32"/>
    </w:rPr>
  </w:style>
  <w:style w:type="character" w:customStyle="1" w:styleId="BodyTextChar">
    <w:name w:val="Body Text Char"/>
    <w:basedOn w:val="DefaultParagraphFont"/>
    <w:link w:val="BodyText"/>
    <w:rsid w:val="00D4329D"/>
    <w:rPr>
      <w:rFonts w:ascii="Times New Roman" w:eastAsia="Times New Roman" w:hAnsi="Times New Roman" w:cs="Arabic Transparent"/>
      <w:noProof/>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shayma'a</dc:creator>
  <cp:keywords/>
  <dc:description/>
  <cp:lastModifiedBy>shayma'a</cp:lastModifiedBy>
  <cp:revision>2</cp:revision>
  <dcterms:created xsi:type="dcterms:W3CDTF">2016-11-08T08:27:00Z</dcterms:created>
  <dcterms:modified xsi:type="dcterms:W3CDTF">2016-11-08T08:27:00Z</dcterms:modified>
</cp:coreProperties>
</file>